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34E" w:rsidRPr="00A138E9" w:rsidRDefault="0022234E" w:rsidP="0022234E">
      <w:pPr>
        <w:pStyle w:val="NoSpacing"/>
        <w:rPr>
          <w:rFonts w:ascii="Baskerville Old Face" w:hAnsi="Baskerville Old Face"/>
          <w:b/>
          <w:color w:val="FFFF00"/>
          <w:sz w:val="68"/>
          <w:szCs w:val="68"/>
        </w:rPr>
      </w:pPr>
      <w:bookmarkStart w:id="0" w:name="_GoBack"/>
      <w:bookmarkEnd w:id="0"/>
      <w:r w:rsidRPr="00A138E9">
        <w:rPr>
          <w:rFonts w:ascii="Baskerville Old Face" w:hAnsi="Baskerville Old Face"/>
          <w:b/>
          <w:color w:val="FFC000"/>
          <w:sz w:val="68"/>
          <w:szCs w:val="68"/>
        </w:rPr>
        <w:t>Scholarship &amp; Resources</w:t>
      </w:r>
      <w:r w:rsidR="001037E9">
        <w:rPr>
          <w:rFonts w:ascii="Baskerville Old Face" w:hAnsi="Baskerville Old Face"/>
          <w:b/>
          <w:noProof/>
          <w:color w:val="FFC000"/>
          <w:sz w:val="68"/>
          <w:szCs w:val="68"/>
        </w:rPr>
        <w:drawing>
          <wp:inline distT="0" distB="0" distL="0" distR="0">
            <wp:extent cx="1538288" cy="1025525"/>
            <wp:effectExtent l="0" t="0" r="5080" b="3175"/>
            <wp:docPr id="1" name="Picture 1" descr="C:\Users\Teacher\AppData\Local\Microsoft\Windows\Temporary Internet Files\Content.IE5\K7H8I4FL\shark-tank-village-schoalrships-600x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AppData\Local\Microsoft\Windows\Temporary Internet Files\Content.IE5\K7H8I4FL\shark-tank-village-schoalrships-600x4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2213" cy="1028141"/>
                    </a:xfrm>
                    <a:prstGeom prst="rect">
                      <a:avLst/>
                    </a:prstGeom>
                    <a:noFill/>
                    <a:ln>
                      <a:noFill/>
                    </a:ln>
                  </pic:spPr>
                </pic:pic>
              </a:graphicData>
            </a:graphic>
          </wp:inline>
        </w:drawing>
      </w:r>
    </w:p>
    <w:p w:rsidR="0022234E" w:rsidRPr="00844D35" w:rsidRDefault="0022234E" w:rsidP="0022234E">
      <w:pPr>
        <w:spacing w:after="225" w:line="315" w:lineRule="atLeast"/>
        <w:rPr>
          <w:rFonts w:ascii="Times New Roman" w:eastAsia="Times New Roman" w:hAnsi="Times New Roman" w:cs="Times New Roman"/>
          <w:color w:val="000000" w:themeColor="text1"/>
          <w:sz w:val="24"/>
          <w:szCs w:val="21"/>
        </w:rPr>
      </w:pPr>
      <w:r w:rsidRPr="00844D35">
        <w:rPr>
          <w:rFonts w:ascii="Times New Roman" w:eastAsia="Times New Roman" w:hAnsi="Times New Roman" w:cs="Times New Roman"/>
          <w:color w:val="000000" w:themeColor="text1"/>
          <w:sz w:val="24"/>
          <w:szCs w:val="21"/>
        </w:rPr>
        <w:t>As you prepare your application for college, you will find there are many different websites related to scholarships.  We recommend you review carefully any scholarship information you find.  Before you decide to apply for a scholarship, review the requirements to determine if you are eligible. It is the responsibility of the student and parent to identify scholarship opportunities that are viable opportunities.</w:t>
      </w:r>
    </w:p>
    <w:p w:rsidR="0022234E" w:rsidRPr="00844D35" w:rsidRDefault="0022234E" w:rsidP="0022234E">
      <w:pPr>
        <w:spacing w:after="225" w:line="315" w:lineRule="atLeast"/>
        <w:rPr>
          <w:rFonts w:ascii="Times New Roman" w:eastAsia="Times New Roman" w:hAnsi="Times New Roman" w:cs="Times New Roman"/>
          <w:color w:val="000000" w:themeColor="text1"/>
          <w:sz w:val="24"/>
          <w:szCs w:val="21"/>
        </w:rPr>
      </w:pPr>
      <w:r w:rsidRPr="00844D35">
        <w:rPr>
          <w:rFonts w:ascii="Times New Roman" w:eastAsia="Times New Roman" w:hAnsi="Times New Roman" w:cs="Times New Roman"/>
          <w:color w:val="000000" w:themeColor="text1"/>
          <w:sz w:val="24"/>
          <w:szCs w:val="21"/>
        </w:rPr>
        <w:t>As we become aware of scholarship opportunities throughout the year, we post them within the “</w:t>
      </w:r>
      <w:r w:rsidR="00A138E9" w:rsidRPr="00844D35">
        <w:rPr>
          <w:rFonts w:ascii="Times New Roman" w:eastAsia="Times New Roman" w:hAnsi="Times New Roman" w:cs="Times New Roman"/>
          <w:color w:val="000000" w:themeColor="text1"/>
          <w:sz w:val="24"/>
          <w:szCs w:val="21"/>
        </w:rPr>
        <w:t>Counselors Message Board</w:t>
      </w:r>
      <w:r w:rsidRPr="00844D35">
        <w:rPr>
          <w:rFonts w:ascii="Times New Roman" w:eastAsia="Times New Roman" w:hAnsi="Times New Roman" w:cs="Times New Roman"/>
          <w:color w:val="000000" w:themeColor="text1"/>
          <w:sz w:val="24"/>
          <w:szCs w:val="21"/>
        </w:rPr>
        <w:t>”</w:t>
      </w:r>
      <w:r w:rsidR="00A138E9" w:rsidRPr="00844D35">
        <w:rPr>
          <w:rFonts w:ascii="Times New Roman" w:eastAsia="Times New Roman" w:hAnsi="Times New Roman" w:cs="Times New Roman"/>
          <w:color w:val="000000" w:themeColor="text1"/>
          <w:sz w:val="24"/>
          <w:szCs w:val="21"/>
        </w:rPr>
        <w:t>.</w:t>
      </w:r>
      <w:r w:rsidRPr="00844D35">
        <w:rPr>
          <w:rFonts w:ascii="Times New Roman" w:eastAsia="Times New Roman" w:hAnsi="Times New Roman" w:cs="Times New Roman"/>
          <w:color w:val="000000" w:themeColor="text1"/>
          <w:sz w:val="24"/>
          <w:szCs w:val="21"/>
        </w:rPr>
        <w:t xml:space="preserve"> Be sure to check back often for any recent additions!</w:t>
      </w:r>
    </w:p>
    <w:p w:rsidR="0022234E" w:rsidRPr="00844D35" w:rsidRDefault="0022234E" w:rsidP="0022234E">
      <w:pPr>
        <w:spacing w:after="225" w:line="315" w:lineRule="atLeast"/>
        <w:rPr>
          <w:rFonts w:ascii="Times New Roman" w:eastAsia="Times New Roman" w:hAnsi="Times New Roman" w:cs="Times New Roman"/>
          <w:color w:val="51565B"/>
          <w:sz w:val="24"/>
          <w:szCs w:val="21"/>
        </w:rPr>
      </w:pPr>
      <w:r w:rsidRPr="00844D35">
        <w:rPr>
          <w:rFonts w:ascii="Times New Roman" w:eastAsia="Times New Roman" w:hAnsi="Times New Roman" w:cs="Times New Roman"/>
          <w:color w:val="000000" w:themeColor="text1"/>
          <w:sz w:val="24"/>
          <w:szCs w:val="21"/>
        </w:rPr>
        <w:t>The following are scholarship links that you might also find useful:</w:t>
      </w:r>
    </w:p>
    <w:p w:rsidR="001037E9" w:rsidRDefault="00DA6177" w:rsidP="001037E9">
      <w:pPr>
        <w:numPr>
          <w:ilvl w:val="0"/>
          <w:numId w:val="1"/>
        </w:numPr>
        <w:spacing w:after="0" w:line="315" w:lineRule="atLeast"/>
        <w:ind w:left="450"/>
        <w:rPr>
          <w:rFonts w:ascii="Times New Roman" w:eastAsia="Times New Roman" w:hAnsi="Times New Roman" w:cs="Times New Roman"/>
          <w:color w:val="002060"/>
          <w:sz w:val="24"/>
          <w:u w:val="single"/>
        </w:rPr>
      </w:pPr>
      <w:hyperlink r:id="rId6" w:tgtFrame="_blank" w:history="1">
        <w:r w:rsidR="0022234E" w:rsidRPr="001037E9">
          <w:rPr>
            <w:rFonts w:ascii="Times New Roman" w:eastAsia="Times New Roman" w:hAnsi="Times New Roman" w:cs="Times New Roman"/>
            <w:bCs/>
            <w:color w:val="002060"/>
            <w:sz w:val="24"/>
            <w:u w:val="single"/>
          </w:rPr>
          <w:t>www.thepef.org</w:t>
        </w:r>
      </w:hyperlink>
    </w:p>
    <w:p w:rsidR="001037E9" w:rsidRPr="001037E9" w:rsidRDefault="0022234E" w:rsidP="001037E9">
      <w:pPr>
        <w:numPr>
          <w:ilvl w:val="0"/>
          <w:numId w:val="1"/>
        </w:numPr>
        <w:spacing w:after="0" w:line="315" w:lineRule="atLeast"/>
        <w:ind w:left="450"/>
        <w:rPr>
          <w:rFonts w:ascii="Times New Roman" w:eastAsia="Times New Roman" w:hAnsi="Times New Roman" w:cs="Times New Roman"/>
          <w:color w:val="002060"/>
          <w:sz w:val="24"/>
          <w:u w:val="single"/>
        </w:rPr>
      </w:pPr>
      <w:proofErr w:type="spellStart"/>
      <w:r w:rsidRPr="001037E9">
        <w:rPr>
          <w:rFonts w:ascii="Times New Roman" w:eastAsia="Times New Roman" w:hAnsi="Times New Roman" w:cs="Times New Roman"/>
          <w:bCs/>
          <w:color w:val="002060"/>
          <w:sz w:val="24"/>
        </w:rPr>
        <w:t>Millenium</w:t>
      </w:r>
      <w:proofErr w:type="spellEnd"/>
      <w:r w:rsidRPr="001037E9">
        <w:rPr>
          <w:rFonts w:ascii="Times New Roman" w:eastAsia="Times New Roman" w:hAnsi="Times New Roman" w:cs="Times New Roman"/>
          <w:bCs/>
          <w:color w:val="002060"/>
          <w:sz w:val="24"/>
        </w:rPr>
        <w:t xml:space="preserve"> Scholarship</w:t>
      </w:r>
      <w:r w:rsidR="001037E9">
        <w:rPr>
          <w:rFonts w:ascii="Times New Roman" w:eastAsia="Times New Roman" w:hAnsi="Times New Roman" w:cs="Times New Roman"/>
          <w:bCs/>
          <w:color w:val="002060"/>
          <w:sz w:val="24"/>
        </w:rPr>
        <w:t xml:space="preserve">: </w:t>
      </w:r>
      <w:hyperlink r:id="rId7" w:history="1">
        <w:r w:rsidR="001037E9" w:rsidRPr="001037E9">
          <w:rPr>
            <w:rStyle w:val="Hyperlink"/>
            <w:rFonts w:ascii="Times New Roman" w:eastAsia="Times New Roman" w:hAnsi="Times New Roman" w:cs="Times New Roman"/>
            <w:bCs/>
            <w:color w:val="002060"/>
            <w:sz w:val="24"/>
          </w:rPr>
          <w:t>www.nevadatreasurer.gov/GGMS/GGMS_Home</w:t>
        </w:r>
      </w:hyperlink>
    </w:p>
    <w:p w:rsidR="0022234E" w:rsidRPr="001037E9" w:rsidRDefault="00DA6177" w:rsidP="0022234E">
      <w:pPr>
        <w:numPr>
          <w:ilvl w:val="0"/>
          <w:numId w:val="1"/>
        </w:numPr>
        <w:spacing w:after="0" w:line="315" w:lineRule="atLeast"/>
        <w:ind w:left="450"/>
        <w:rPr>
          <w:rFonts w:ascii="Times New Roman" w:eastAsia="Times New Roman" w:hAnsi="Times New Roman" w:cs="Times New Roman"/>
          <w:color w:val="002060"/>
          <w:sz w:val="24"/>
          <w:u w:val="single"/>
        </w:rPr>
      </w:pPr>
      <w:hyperlink r:id="rId8" w:tgtFrame="_blank" w:history="1">
        <w:r w:rsidR="0022234E" w:rsidRPr="001037E9">
          <w:rPr>
            <w:rFonts w:ascii="Times New Roman" w:eastAsia="Times New Roman" w:hAnsi="Times New Roman" w:cs="Times New Roman"/>
            <w:bCs/>
            <w:color w:val="002060"/>
            <w:sz w:val="24"/>
            <w:u w:val="single"/>
          </w:rPr>
          <w:t>www.fastweb.com</w:t>
        </w:r>
      </w:hyperlink>
    </w:p>
    <w:p w:rsidR="0022234E" w:rsidRPr="001037E9" w:rsidRDefault="00DA6177" w:rsidP="0022234E">
      <w:pPr>
        <w:numPr>
          <w:ilvl w:val="0"/>
          <w:numId w:val="1"/>
        </w:numPr>
        <w:spacing w:after="0" w:line="315" w:lineRule="atLeast"/>
        <w:ind w:left="450"/>
        <w:rPr>
          <w:rFonts w:ascii="Times New Roman" w:eastAsia="Times New Roman" w:hAnsi="Times New Roman" w:cs="Times New Roman"/>
          <w:color w:val="002060"/>
          <w:sz w:val="24"/>
          <w:u w:val="single"/>
        </w:rPr>
      </w:pPr>
      <w:hyperlink r:id="rId9" w:tgtFrame="_blank" w:history="1">
        <w:r w:rsidR="0022234E" w:rsidRPr="001037E9">
          <w:rPr>
            <w:rFonts w:ascii="Times New Roman" w:eastAsia="Times New Roman" w:hAnsi="Times New Roman" w:cs="Times New Roman"/>
            <w:bCs/>
            <w:color w:val="002060"/>
            <w:sz w:val="24"/>
            <w:u w:val="single"/>
          </w:rPr>
          <w:t>www.collegeboard.com</w:t>
        </w:r>
      </w:hyperlink>
    </w:p>
    <w:p w:rsidR="0022234E" w:rsidRPr="001037E9" w:rsidRDefault="0022234E" w:rsidP="0022234E">
      <w:pPr>
        <w:numPr>
          <w:ilvl w:val="0"/>
          <w:numId w:val="1"/>
        </w:numPr>
        <w:spacing w:after="0" w:line="315" w:lineRule="atLeast"/>
        <w:ind w:left="450"/>
        <w:rPr>
          <w:rFonts w:ascii="Times New Roman" w:eastAsia="Times New Roman" w:hAnsi="Times New Roman" w:cs="Times New Roman"/>
          <w:color w:val="002060"/>
          <w:sz w:val="24"/>
          <w:u w:val="single"/>
        </w:rPr>
      </w:pPr>
      <w:r w:rsidRPr="001037E9">
        <w:rPr>
          <w:rFonts w:ascii="Times New Roman" w:eastAsia="Times New Roman" w:hAnsi="Times New Roman" w:cs="Times New Roman"/>
          <w:bCs/>
          <w:color w:val="002060"/>
          <w:sz w:val="24"/>
          <w:u w:val="single"/>
        </w:rPr>
        <w:t>www.act.org</w:t>
      </w:r>
    </w:p>
    <w:p w:rsidR="00401AD3" w:rsidRDefault="00DA6177" w:rsidP="00401AD3">
      <w:pPr>
        <w:numPr>
          <w:ilvl w:val="0"/>
          <w:numId w:val="1"/>
        </w:numPr>
        <w:spacing w:after="0" w:line="315" w:lineRule="atLeast"/>
        <w:ind w:left="450"/>
        <w:rPr>
          <w:rFonts w:ascii="Times New Roman" w:eastAsia="Times New Roman" w:hAnsi="Times New Roman" w:cs="Times New Roman"/>
          <w:color w:val="002060"/>
          <w:sz w:val="24"/>
          <w:u w:val="single"/>
        </w:rPr>
      </w:pPr>
      <w:hyperlink r:id="rId10" w:tgtFrame="_blank" w:history="1">
        <w:r w:rsidR="0022234E" w:rsidRPr="001037E9">
          <w:rPr>
            <w:rFonts w:ascii="Times New Roman" w:eastAsia="Times New Roman" w:hAnsi="Times New Roman" w:cs="Times New Roman"/>
            <w:bCs/>
            <w:color w:val="002060"/>
            <w:sz w:val="24"/>
            <w:u w:val="single"/>
          </w:rPr>
          <w:t>www.questbridge.org/for-students/scholarship-resources</w:t>
        </w:r>
      </w:hyperlink>
    </w:p>
    <w:p w:rsidR="005C5305" w:rsidRPr="00401AD3" w:rsidRDefault="00401AD3" w:rsidP="00401AD3">
      <w:pPr>
        <w:numPr>
          <w:ilvl w:val="0"/>
          <w:numId w:val="1"/>
        </w:numPr>
        <w:spacing w:after="0" w:line="315" w:lineRule="atLeast"/>
        <w:ind w:left="450"/>
        <w:rPr>
          <w:rFonts w:ascii="Times New Roman" w:eastAsia="Times New Roman" w:hAnsi="Times New Roman" w:cs="Times New Roman"/>
          <w:color w:val="002060"/>
          <w:sz w:val="24"/>
          <w:u w:val="single"/>
        </w:rPr>
      </w:pPr>
      <w:r w:rsidRPr="00401AD3">
        <w:rPr>
          <w:rFonts w:ascii="Times New Roman" w:eastAsia="Times New Roman" w:hAnsi="Times New Roman" w:cs="Times New Roman"/>
          <w:bCs/>
          <w:color w:val="002060"/>
          <w:sz w:val="24"/>
          <w:u w:val="single"/>
        </w:rPr>
        <w:t>https://getschooled.com/dashboard/tool/2540-nhs-scholar-dollars-scholarship-search</w:t>
      </w:r>
    </w:p>
    <w:p w:rsidR="005C5305" w:rsidRPr="00844D35" w:rsidRDefault="00844D35" w:rsidP="0022234E">
      <w:pPr>
        <w:spacing w:after="225" w:line="315" w:lineRule="atLeast"/>
        <w:rPr>
          <w:rFonts w:ascii="Times New Roman" w:eastAsia="Times New Roman" w:hAnsi="Times New Roman" w:cs="Times New Roman"/>
          <w:color w:val="000000" w:themeColor="text1"/>
          <w:sz w:val="20"/>
          <w:szCs w:val="21"/>
        </w:rPr>
      </w:pPr>
      <w:r>
        <w:rPr>
          <w:rFonts w:ascii="Times New Roman" w:eastAsia="Times New Roman" w:hAnsi="Times New Roman" w:cs="Times New Roman"/>
          <w:color w:val="000000" w:themeColor="text1"/>
          <w:sz w:val="20"/>
          <w:szCs w:val="21"/>
        </w:rPr>
        <w:t>*</w:t>
      </w:r>
      <w:r w:rsidR="0022234E" w:rsidRPr="00844D35">
        <w:rPr>
          <w:rFonts w:ascii="Times New Roman" w:eastAsia="Times New Roman" w:hAnsi="Times New Roman" w:cs="Times New Roman"/>
          <w:color w:val="000000" w:themeColor="text1"/>
          <w:sz w:val="20"/>
          <w:szCs w:val="21"/>
        </w:rPr>
        <w:t xml:space="preserve">These are only recommendations and </w:t>
      </w:r>
      <w:r w:rsidR="0022234E" w:rsidRPr="00844D35">
        <w:rPr>
          <w:rFonts w:ascii="Times New Roman" w:eastAsia="Times New Roman" w:hAnsi="Times New Roman" w:cs="Times New Roman"/>
          <w:color w:val="000000" w:themeColor="text1"/>
          <w:sz w:val="20"/>
          <w:szCs w:val="21"/>
          <w:u w:val="single"/>
        </w:rPr>
        <w:t>not</w:t>
      </w:r>
      <w:r w:rsidR="0022234E" w:rsidRPr="00844D35">
        <w:rPr>
          <w:rFonts w:ascii="Times New Roman" w:eastAsia="Times New Roman" w:hAnsi="Times New Roman" w:cs="Times New Roman"/>
          <w:color w:val="000000" w:themeColor="text1"/>
          <w:sz w:val="20"/>
          <w:szCs w:val="21"/>
        </w:rPr>
        <w:t xml:space="preserve"> NCA endorsed.</w:t>
      </w:r>
    </w:p>
    <w:p w:rsidR="001037E9" w:rsidRPr="001037E9" w:rsidRDefault="0022234E" w:rsidP="0022234E">
      <w:pPr>
        <w:spacing w:after="225" w:line="315" w:lineRule="atLeast"/>
        <w:rPr>
          <w:rFonts w:ascii="Times New Roman" w:eastAsia="Times New Roman" w:hAnsi="Times New Roman" w:cs="Times New Roman"/>
          <w:b/>
          <w:bCs/>
          <w:color w:val="FF0000"/>
          <w:sz w:val="20"/>
          <w:szCs w:val="21"/>
        </w:rPr>
      </w:pPr>
      <w:r w:rsidRPr="00844D35">
        <w:rPr>
          <w:rFonts w:ascii="Times New Roman" w:eastAsia="Times New Roman" w:hAnsi="Times New Roman" w:cs="Times New Roman"/>
          <w:b/>
          <w:bCs/>
          <w:color w:val="FF0000"/>
          <w:sz w:val="20"/>
          <w:szCs w:val="21"/>
        </w:rPr>
        <w:t>* IMPORTANT NOTE:  You should never have to pay for researching or to apply for a scholarship.</w:t>
      </w:r>
    </w:p>
    <w:p w:rsidR="00401AD3" w:rsidRDefault="00401AD3">
      <w:pPr>
        <w:rPr>
          <w:rFonts w:ascii="Times New Roman" w:eastAsia="Times New Roman" w:hAnsi="Times New Roman" w:cs="Times New Roman"/>
          <w:b/>
          <w:bCs/>
          <w:sz w:val="24"/>
          <w:u w:val="single"/>
        </w:rPr>
      </w:pPr>
      <w:r>
        <w:rPr>
          <w:rFonts w:ascii="Times New Roman" w:eastAsia="Times New Roman" w:hAnsi="Times New Roman" w:cs="Times New Roman"/>
          <w:b/>
          <w:bCs/>
          <w:sz w:val="24"/>
          <w:u w:val="single"/>
        </w:rPr>
        <w:br w:type="page"/>
      </w:r>
    </w:p>
    <w:p w:rsidR="00D46B5D" w:rsidRDefault="00D46B5D" w:rsidP="00401AD3">
      <w:pPr>
        <w:spacing w:before="100" w:beforeAutospacing="1" w:after="100" w:afterAutospacing="1" w:line="210" w:lineRule="atLeast"/>
        <w:rPr>
          <w:rFonts w:ascii="Times New Roman" w:eastAsia="Times New Roman" w:hAnsi="Times New Roman" w:cs="Times New Roman"/>
          <w:b/>
          <w:bCs/>
          <w:sz w:val="24"/>
          <w:u w:val="single"/>
        </w:rPr>
      </w:pPr>
      <w:r>
        <w:rPr>
          <w:rFonts w:ascii="Times New Roman" w:eastAsia="Times New Roman" w:hAnsi="Times New Roman" w:cs="Times New Roman"/>
          <w:b/>
          <w:bCs/>
          <w:sz w:val="24"/>
          <w:u w:val="single"/>
        </w:rPr>
        <w:lastRenderedPageBreak/>
        <w:t>COLLEGE &amp; CAREER PLANNING ONLINE RESOURCES</w:t>
      </w:r>
    </w:p>
    <w:p w:rsidR="00D46B5D" w:rsidRPr="00D46B5D" w:rsidRDefault="00D46B5D" w:rsidP="00D46B5D">
      <w:pPr>
        <w:pStyle w:val="ListParagraph"/>
        <w:numPr>
          <w:ilvl w:val="0"/>
          <w:numId w:val="12"/>
        </w:numPr>
        <w:spacing w:before="100" w:beforeAutospacing="1" w:after="100" w:afterAutospacing="1" w:line="210" w:lineRule="atLeast"/>
        <w:rPr>
          <w:rFonts w:ascii="Times New Roman" w:eastAsia="Times New Roman" w:hAnsi="Times New Roman" w:cs="Times New Roman"/>
          <w:bCs/>
          <w:sz w:val="24"/>
        </w:rPr>
      </w:pPr>
      <w:r w:rsidRPr="00D46B5D">
        <w:rPr>
          <w:rFonts w:ascii="Times New Roman" w:eastAsia="Times New Roman" w:hAnsi="Times New Roman" w:cs="Times New Roman"/>
          <w:sz w:val="24"/>
        </w:rPr>
        <w:t>The Common Application:</w:t>
      </w:r>
    </w:p>
    <w:p w:rsidR="00D46B5D" w:rsidRPr="001037E9" w:rsidRDefault="00DA6177" w:rsidP="00D46B5D">
      <w:pPr>
        <w:spacing w:before="100" w:beforeAutospacing="1" w:after="100" w:afterAutospacing="1" w:line="210" w:lineRule="atLeast"/>
        <w:ind w:firstLine="720"/>
        <w:rPr>
          <w:rFonts w:ascii="Times New Roman" w:eastAsia="Times New Roman" w:hAnsi="Times New Roman" w:cs="Times New Roman"/>
          <w:bCs/>
          <w:color w:val="002060"/>
          <w:sz w:val="24"/>
        </w:rPr>
      </w:pPr>
      <w:hyperlink r:id="rId11" w:history="1">
        <w:r w:rsidR="00D46B5D" w:rsidRPr="001037E9">
          <w:rPr>
            <w:rFonts w:ascii="Times New Roman" w:eastAsia="Times New Roman" w:hAnsi="Times New Roman" w:cs="Times New Roman"/>
            <w:bCs/>
            <w:color w:val="002060"/>
            <w:sz w:val="24"/>
            <w:u w:val="single"/>
          </w:rPr>
          <w:t>www.commonapp.org</w:t>
        </w:r>
      </w:hyperlink>
    </w:p>
    <w:p w:rsidR="00D46B5D" w:rsidRPr="00D46B5D" w:rsidRDefault="00D46B5D" w:rsidP="00D46B5D">
      <w:pPr>
        <w:spacing w:before="100" w:beforeAutospacing="1" w:after="100" w:afterAutospacing="1" w:line="180" w:lineRule="atLeast"/>
        <w:ind w:left="720"/>
        <w:rPr>
          <w:rFonts w:ascii="Times New Roman" w:eastAsia="Times New Roman" w:hAnsi="Times New Roman" w:cs="Times New Roman"/>
        </w:rPr>
      </w:pPr>
      <w:r>
        <w:rPr>
          <w:rFonts w:ascii="Times New Roman" w:eastAsia="Times New Roman" w:hAnsi="Times New Roman" w:cs="Times New Roman"/>
        </w:rPr>
        <w:t>Consider</w:t>
      </w:r>
      <w:r w:rsidRPr="008706FB">
        <w:rPr>
          <w:rFonts w:ascii="Times New Roman" w:eastAsia="Times New Roman" w:hAnsi="Times New Roman" w:cs="Times New Roman"/>
        </w:rPr>
        <w:t xml:space="preserve"> the Common Application if you are interested in going to college out-of-state. This application allows you to fill out one </w:t>
      </w:r>
      <w:r>
        <w:rPr>
          <w:rFonts w:ascii="Times New Roman" w:eastAsia="Times New Roman" w:hAnsi="Times New Roman" w:cs="Times New Roman"/>
        </w:rPr>
        <w:t>general</w:t>
      </w:r>
      <w:r w:rsidRPr="008706FB">
        <w:rPr>
          <w:rFonts w:ascii="Times New Roman" w:eastAsia="Times New Roman" w:hAnsi="Times New Roman" w:cs="Times New Roman"/>
        </w:rPr>
        <w:t xml:space="preserve"> application and send it to all schools that accept it.</w:t>
      </w:r>
    </w:p>
    <w:p w:rsidR="00D46B5D" w:rsidRPr="00D46B5D" w:rsidRDefault="00D46B5D" w:rsidP="00D46B5D">
      <w:pPr>
        <w:pStyle w:val="ListParagraph"/>
        <w:numPr>
          <w:ilvl w:val="0"/>
          <w:numId w:val="11"/>
        </w:numPr>
        <w:spacing w:before="100" w:beforeAutospacing="1" w:after="100" w:afterAutospacing="1" w:line="210" w:lineRule="atLeast"/>
        <w:rPr>
          <w:rFonts w:ascii="Times New Roman" w:eastAsia="Times New Roman" w:hAnsi="Times New Roman" w:cs="Times New Roman"/>
          <w:bCs/>
          <w:sz w:val="24"/>
        </w:rPr>
      </w:pPr>
      <w:r w:rsidRPr="00D46B5D">
        <w:rPr>
          <w:rFonts w:ascii="Times New Roman" w:eastAsia="Times New Roman" w:hAnsi="Times New Roman" w:cs="Times New Roman"/>
          <w:bCs/>
          <w:sz w:val="24"/>
        </w:rPr>
        <w:t>SAT Test Dates:</w:t>
      </w:r>
    </w:p>
    <w:p w:rsidR="00D46B5D" w:rsidRPr="008706FB" w:rsidRDefault="00D46B5D" w:rsidP="00D46B5D">
      <w:pPr>
        <w:spacing w:before="100" w:beforeAutospacing="1" w:after="100" w:afterAutospacing="1" w:line="210" w:lineRule="atLeast"/>
        <w:ind w:firstLine="720"/>
        <w:rPr>
          <w:rFonts w:ascii="Times New Roman" w:eastAsia="Times New Roman" w:hAnsi="Times New Roman" w:cs="Times New Roman"/>
          <w:b/>
          <w:bCs/>
          <w:color w:val="1F3864" w:themeColor="accent5" w:themeShade="80"/>
          <w:sz w:val="24"/>
        </w:rPr>
      </w:pPr>
      <w:r w:rsidRPr="008706FB">
        <w:rPr>
          <w:rFonts w:ascii="Times New Roman" w:eastAsia="Times New Roman" w:hAnsi="Times New Roman" w:cs="Times New Roman"/>
          <w:color w:val="1F3864" w:themeColor="accent5" w:themeShade="80"/>
          <w:sz w:val="24"/>
          <w:u w:val="single"/>
        </w:rPr>
        <w:t>http://sat.collegeboard.org/register/sat-us-dates</w:t>
      </w:r>
    </w:p>
    <w:p w:rsidR="00D46B5D" w:rsidRPr="00D46B5D" w:rsidRDefault="00D46B5D" w:rsidP="00D46B5D">
      <w:pPr>
        <w:pStyle w:val="ListParagraph"/>
        <w:numPr>
          <w:ilvl w:val="0"/>
          <w:numId w:val="10"/>
        </w:numPr>
        <w:spacing w:before="100" w:beforeAutospacing="1" w:after="100" w:afterAutospacing="1" w:line="210" w:lineRule="atLeast"/>
        <w:rPr>
          <w:rFonts w:ascii="Times New Roman" w:eastAsia="Times New Roman" w:hAnsi="Times New Roman" w:cs="Times New Roman"/>
          <w:bCs/>
          <w:sz w:val="24"/>
        </w:rPr>
      </w:pPr>
      <w:r w:rsidRPr="00D46B5D">
        <w:rPr>
          <w:rFonts w:ascii="Times New Roman" w:eastAsia="Times New Roman" w:hAnsi="Times New Roman" w:cs="Times New Roman"/>
          <w:bCs/>
          <w:sz w:val="24"/>
        </w:rPr>
        <w:t>ACT Test Dates:</w:t>
      </w:r>
    </w:p>
    <w:p w:rsidR="00D46B5D" w:rsidRPr="00D46B5D" w:rsidRDefault="00DA6177" w:rsidP="00D46B5D">
      <w:pPr>
        <w:spacing w:before="100" w:beforeAutospacing="1" w:after="100" w:afterAutospacing="1" w:line="180" w:lineRule="atLeast"/>
        <w:ind w:left="720"/>
        <w:rPr>
          <w:rFonts w:ascii="Times New Roman" w:eastAsia="Times New Roman" w:hAnsi="Times New Roman" w:cs="Times New Roman"/>
          <w:sz w:val="24"/>
        </w:rPr>
      </w:pPr>
      <w:hyperlink r:id="rId12" w:history="1">
        <w:r w:rsidR="00D46B5D" w:rsidRPr="008706FB">
          <w:rPr>
            <w:rStyle w:val="Hyperlink"/>
            <w:rFonts w:ascii="Times New Roman" w:eastAsia="Times New Roman" w:hAnsi="Times New Roman" w:cs="Times New Roman"/>
            <w:color w:val="023160" w:themeColor="hyperlink" w:themeShade="80"/>
            <w:sz w:val="24"/>
          </w:rPr>
          <w:t>http://www.actstudent.org/regist/dates.html</w:t>
        </w:r>
      </w:hyperlink>
    </w:p>
    <w:p w:rsidR="00BE62EF" w:rsidRPr="008706FB" w:rsidRDefault="00BE62EF" w:rsidP="008706FB">
      <w:pPr>
        <w:pStyle w:val="ListParagraph"/>
        <w:numPr>
          <w:ilvl w:val="0"/>
          <w:numId w:val="6"/>
        </w:numPr>
        <w:spacing w:before="100" w:beforeAutospacing="1" w:after="100" w:afterAutospacing="1" w:line="180" w:lineRule="atLeast"/>
        <w:rPr>
          <w:rFonts w:ascii="Times New Roman" w:eastAsia="Times New Roman" w:hAnsi="Times New Roman" w:cs="Times New Roman"/>
          <w:sz w:val="24"/>
        </w:rPr>
      </w:pPr>
      <w:r w:rsidRPr="008706FB">
        <w:rPr>
          <w:rFonts w:ascii="Times New Roman" w:eastAsia="Times New Roman" w:hAnsi="Times New Roman" w:cs="Times New Roman"/>
          <w:sz w:val="24"/>
        </w:rPr>
        <w:t>Regional College Access Center (RCAC)</w:t>
      </w:r>
    </w:p>
    <w:p w:rsidR="00BE62EF" w:rsidRPr="008706FB" w:rsidRDefault="00DA6177" w:rsidP="008706FB">
      <w:pPr>
        <w:spacing w:before="100" w:beforeAutospacing="1" w:after="100" w:afterAutospacing="1" w:line="180" w:lineRule="atLeast"/>
        <w:ind w:firstLine="720"/>
        <w:rPr>
          <w:rFonts w:ascii="Times New Roman" w:eastAsia="Times New Roman" w:hAnsi="Times New Roman" w:cs="Times New Roman"/>
          <w:color w:val="1F3864" w:themeColor="accent5" w:themeShade="80"/>
          <w:sz w:val="24"/>
        </w:rPr>
      </w:pPr>
      <w:hyperlink r:id="rId13" w:history="1">
        <w:r w:rsidR="00BE62EF" w:rsidRPr="008706FB">
          <w:rPr>
            <w:rFonts w:ascii="Times New Roman" w:eastAsia="Times New Roman" w:hAnsi="Times New Roman" w:cs="Times New Roman"/>
            <w:color w:val="1F3864" w:themeColor="accent5" w:themeShade="80"/>
            <w:sz w:val="24"/>
            <w:u w:val="single"/>
          </w:rPr>
          <w:t>www.metedu.org/rcac</w:t>
        </w:r>
      </w:hyperlink>
    </w:p>
    <w:p w:rsidR="00BE62EF" w:rsidRPr="008706FB" w:rsidRDefault="00BE62EF" w:rsidP="008706FB">
      <w:pPr>
        <w:pStyle w:val="ListParagraph"/>
        <w:numPr>
          <w:ilvl w:val="0"/>
          <w:numId w:val="6"/>
        </w:numPr>
        <w:spacing w:before="100" w:beforeAutospacing="1" w:after="100" w:afterAutospacing="1" w:line="180" w:lineRule="atLeast"/>
        <w:rPr>
          <w:rFonts w:ascii="Times New Roman" w:eastAsia="Times New Roman" w:hAnsi="Times New Roman" w:cs="Times New Roman"/>
          <w:sz w:val="24"/>
        </w:rPr>
      </w:pPr>
      <w:r w:rsidRPr="008706FB">
        <w:rPr>
          <w:rFonts w:ascii="Times New Roman" w:eastAsia="Times New Roman" w:hAnsi="Times New Roman" w:cs="Times New Roman"/>
          <w:sz w:val="24"/>
        </w:rPr>
        <w:t>College Board</w:t>
      </w:r>
    </w:p>
    <w:p w:rsidR="00BE62EF" w:rsidRPr="008706FB" w:rsidRDefault="00DA6177" w:rsidP="008706FB">
      <w:pPr>
        <w:spacing w:before="100" w:beforeAutospacing="1" w:after="100" w:afterAutospacing="1" w:line="180" w:lineRule="atLeast"/>
        <w:ind w:firstLine="720"/>
        <w:rPr>
          <w:rFonts w:ascii="Times New Roman" w:eastAsia="Times New Roman" w:hAnsi="Times New Roman" w:cs="Times New Roman"/>
          <w:color w:val="1F3864" w:themeColor="accent5" w:themeShade="80"/>
          <w:sz w:val="24"/>
        </w:rPr>
      </w:pPr>
      <w:hyperlink r:id="rId14" w:history="1">
        <w:r w:rsidR="00BE62EF" w:rsidRPr="008706FB">
          <w:rPr>
            <w:rFonts w:ascii="Times New Roman" w:eastAsia="Times New Roman" w:hAnsi="Times New Roman" w:cs="Times New Roman"/>
            <w:color w:val="1F3864" w:themeColor="accent5" w:themeShade="80"/>
            <w:sz w:val="24"/>
            <w:u w:val="single"/>
          </w:rPr>
          <w:t>www.collegeboard.org</w:t>
        </w:r>
      </w:hyperlink>
    </w:p>
    <w:p w:rsidR="00BE62EF" w:rsidRPr="008706FB" w:rsidRDefault="00BE62EF" w:rsidP="008706FB">
      <w:pPr>
        <w:pStyle w:val="ListParagraph"/>
        <w:numPr>
          <w:ilvl w:val="0"/>
          <w:numId w:val="6"/>
        </w:numPr>
        <w:spacing w:before="100" w:beforeAutospacing="1" w:after="100" w:afterAutospacing="1" w:line="180" w:lineRule="atLeast"/>
        <w:rPr>
          <w:rFonts w:ascii="Times New Roman" w:eastAsia="Times New Roman" w:hAnsi="Times New Roman" w:cs="Times New Roman"/>
          <w:sz w:val="24"/>
        </w:rPr>
      </w:pPr>
      <w:r w:rsidRPr="008706FB">
        <w:rPr>
          <w:rFonts w:ascii="Times New Roman" w:eastAsia="Times New Roman" w:hAnsi="Times New Roman" w:cs="Times New Roman"/>
          <w:sz w:val="24"/>
        </w:rPr>
        <w:t>Online Campus Tours</w:t>
      </w:r>
    </w:p>
    <w:p w:rsidR="00BE62EF" w:rsidRPr="008706FB" w:rsidRDefault="00DA6177" w:rsidP="008706FB">
      <w:pPr>
        <w:spacing w:before="100" w:beforeAutospacing="1" w:after="100" w:afterAutospacing="1" w:line="180" w:lineRule="atLeast"/>
        <w:ind w:firstLine="720"/>
        <w:rPr>
          <w:rFonts w:ascii="Times New Roman" w:eastAsia="Times New Roman" w:hAnsi="Times New Roman" w:cs="Times New Roman"/>
          <w:color w:val="1F3864" w:themeColor="accent5" w:themeShade="80"/>
          <w:sz w:val="24"/>
        </w:rPr>
      </w:pPr>
      <w:hyperlink r:id="rId15" w:history="1">
        <w:r w:rsidR="00BE62EF" w:rsidRPr="008706FB">
          <w:rPr>
            <w:rFonts w:ascii="Times New Roman" w:eastAsia="Times New Roman" w:hAnsi="Times New Roman" w:cs="Times New Roman"/>
            <w:color w:val="1F3864" w:themeColor="accent5" w:themeShade="80"/>
            <w:sz w:val="24"/>
            <w:u w:val="single"/>
          </w:rPr>
          <w:t>www.campustours.com</w:t>
        </w:r>
      </w:hyperlink>
    </w:p>
    <w:p w:rsidR="00BE62EF" w:rsidRPr="008706FB" w:rsidRDefault="00BE62EF" w:rsidP="008706FB">
      <w:pPr>
        <w:pStyle w:val="ListParagraph"/>
        <w:numPr>
          <w:ilvl w:val="0"/>
          <w:numId w:val="6"/>
        </w:numPr>
        <w:spacing w:before="100" w:beforeAutospacing="1" w:after="100" w:afterAutospacing="1" w:line="180" w:lineRule="atLeast"/>
        <w:rPr>
          <w:rFonts w:ascii="Times New Roman" w:eastAsia="Times New Roman" w:hAnsi="Times New Roman" w:cs="Times New Roman"/>
          <w:sz w:val="24"/>
        </w:rPr>
      </w:pPr>
      <w:r w:rsidRPr="008706FB">
        <w:rPr>
          <w:rFonts w:ascii="Times New Roman" w:eastAsia="Times New Roman" w:hAnsi="Times New Roman" w:cs="Times New Roman"/>
          <w:sz w:val="24"/>
        </w:rPr>
        <w:t>NCAA Eligibility</w:t>
      </w:r>
    </w:p>
    <w:p w:rsidR="00BE62EF" w:rsidRPr="008706FB" w:rsidRDefault="00DA6177" w:rsidP="008706FB">
      <w:pPr>
        <w:spacing w:before="100" w:beforeAutospacing="1" w:after="100" w:afterAutospacing="1" w:line="180" w:lineRule="atLeast"/>
        <w:ind w:firstLine="720"/>
        <w:rPr>
          <w:rFonts w:ascii="Times New Roman" w:eastAsia="Times New Roman" w:hAnsi="Times New Roman" w:cs="Times New Roman"/>
          <w:color w:val="1F3864" w:themeColor="accent5" w:themeShade="80"/>
          <w:sz w:val="24"/>
        </w:rPr>
      </w:pPr>
      <w:hyperlink r:id="rId16" w:history="1">
        <w:r w:rsidR="008706FB" w:rsidRPr="008706FB">
          <w:rPr>
            <w:rStyle w:val="Hyperlink"/>
            <w:rFonts w:ascii="Times New Roman" w:eastAsia="Times New Roman" w:hAnsi="Times New Roman" w:cs="Times New Roman"/>
            <w:color w:val="1F3864" w:themeColor="accent5" w:themeShade="80"/>
            <w:sz w:val="24"/>
          </w:rPr>
          <w:t>www.ncaaeligibilitycenter.org/</w:t>
        </w:r>
      </w:hyperlink>
    </w:p>
    <w:p w:rsidR="00BE62EF" w:rsidRPr="008706FB" w:rsidRDefault="00BE62EF" w:rsidP="008706FB">
      <w:pPr>
        <w:pStyle w:val="ListParagraph"/>
        <w:numPr>
          <w:ilvl w:val="0"/>
          <w:numId w:val="6"/>
        </w:numPr>
        <w:spacing w:before="100" w:beforeAutospacing="1" w:after="100" w:afterAutospacing="1" w:line="180" w:lineRule="atLeast"/>
        <w:rPr>
          <w:rFonts w:ascii="Times New Roman" w:eastAsia="Times New Roman" w:hAnsi="Times New Roman" w:cs="Times New Roman"/>
          <w:sz w:val="24"/>
        </w:rPr>
      </w:pPr>
      <w:r w:rsidRPr="008706FB">
        <w:rPr>
          <w:rFonts w:ascii="Times New Roman" w:eastAsia="Times New Roman" w:hAnsi="Times New Roman" w:cs="Times New Roman"/>
          <w:sz w:val="24"/>
        </w:rPr>
        <w:t>College Green Light</w:t>
      </w:r>
    </w:p>
    <w:p w:rsidR="00BE62EF" w:rsidRPr="008706FB" w:rsidRDefault="00DA6177" w:rsidP="008706FB">
      <w:pPr>
        <w:spacing w:before="100" w:beforeAutospacing="1" w:after="100" w:afterAutospacing="1" w:line="180" w:lineRule="atLeast"/>
        <w:ind w:firstLine="720"/>
        <w:rPr>
          <w:rFonts w:ascii="Times New Roman" w:eastAsia="Times New Roman" w:hAnsi="Times New Roman" w:cs="Times New Roman"/>
          <w:color w:val="1F3864" w:themeColor="accent5" w:themeShade="80"/>
          <w:sz w:val="24"/>
        </w:rPr>
      </w:pPr>
      <w:hyperlink r:id="rId17" w:history="1">
        <w:r w:rsidR="00BE62EF" w:rsidRPr="008706FB">
          <w:rPr>
            <w:rFonts w:ascii="Times New Roman" w:eastAsia="Times New Roman" w:hAnsi="Times New Roman" w:cs="Times New Roman"/>
            <w:color w:val="1F3864" w:themeColor="accent5" w:themeShade="80"/>
            <w:sz w:val="24"/>
            <w:u w:val="single"/>
          </w:rPr>
          <w:t>www.collegegreenlight.com</w:t>
        </w:r>
      </w:hyperlink>
    </w:p>
    <w:p w:rsidR="00BE62EF" w:rsidRPr="008706FB" w:rsidRDefault="00BE62EF" w:rsidP="008706FB">
      <w:pPr>
        <w:pStyle w:val="ListParagraph"/>
        <w:numPr>
          <w:ilvl w:val="0"/>
          <w:numId w:val="6"/>
        </w:numPr>
        <w:spacing w:before="100" w:beforeAutospacing="1" w:after="100" w:afterAutospacing="1" w:line="180" w:lineRule="atLeast"/>
        <w:rPr>
          <w:rFonts w:ascii="Times New Roman" w:eastAsia="Times New Roman" w:hAnsi="Times New Roman" w:cs="Times New Roman"/>
          <w:sz w:val="24"/>
        </w:rPr>
      </w:pPr>
      <w:r w:rsidRPr="008706FB">
        <w:rPr>
          <w:rFonts w:ascii="Times New Roman" w:eastAsia="Times New Roman" w:hAnsi="Times New Roman" w:cs="Times New Roman"/>
          <w:sz w:val="24"/>
        </w:rPr>
        <w:t>First Generations Student</w:t>
      </w:r>
    </w:p>
    <w:p w:rsidR="00BE62EF" w:rsidRPr="008706FB" w:rsidRDefault="00DA6177" w:rsidP="008706FB">
      <w:pPr>
        <w:spacing w:before="100" w:beforeAutospacing="1" w:after="100" w:afterAutospacing="1" w:line="180" w:lineRule="atLeast"/>
        <w:ind w:firstLine="720"/>
        <w:rPr>
          <w:rFonts w:ascii="Times New Roman" w:eastAsia="Times New Roman" w:hAnsi="Times New Roman" w:cs="Times New Roman"/>
          <w:color w:val="1F3864" w:themeColor="accent5" w:themeShade="80"/>
          <w:sz w:val="24"/>
        </w:rPr>
      </w:pPr>
      <w:hyperlink r:id="rId18" w:history="1">
        <w:r w:rsidR="00BE62EF" w:rsidRPr="008706FB">
          <w:rPr>
            <w:rFonts w:ascii="Times New Roman" w:eastAsia="Times New Roman" w:hAnsi="Times New Roman" w:cs="Times New Roman"/>
            <w:color w:val="1F3864" w:themeColor="accent5" w:themeShade="80"/>
            <w:sz w:val="24"/>
            <w:u w:val="single"/>
          </w:rPr>
          <w:t>www.firstgenerationstudent.com/plan</w:t>
        </w:r>
      </w:hyperlink>
    </w:p>
    <w:p w:rsidR="00BE62EF" w:rsidRPr="008706FB" w:rsidRDefault="00BE62EF" w:rsidP="008706FB">
      <w:pPr>
        <w:pStyle w:val="ListParagraph"/>
        <w:numPr>
          <w:ilvl w:val="0"/>
          <w:numId w:val="6"/>
        </w:numPr>
        <w:spacing w:before="100" w:beforeAutospacing="1" w:after="100" w:afterAutospacing="1" w:line="180" w:lineRule="atLeast"/>
        <w:rPr>
          <w:rFonts w:ascii="Times New Roman" w:eastAsia="Times New Roman" w:hAnsi="Times New Roman" w:cs="Times New Roman"/>
          <w:sz w:val="24"/>
        </w:rPr>
      </w:pPr>
      <w:r w:rsidRPr="008706FB">
        <w:rPr>
          <w:rFonts w:ascii="Times New Roman" w:eastAsia="Times New Roman" w:hAnsi="Times New Roman" w:cs="Times New Roman"/>
          <w:sz w:val="24"/>
        </w:rPr>
        <w:t>College Affordability Guide</w:t>
      </w:r>
    </w:p>
    <w:p w:rsidR="00BE62EF" w:rsidRPr="008706FB" w:rsidRDefault="00DA6177" w:rsidP="008706FB">
      <w:pPr>
        <w:spacing w:before="100" w:beforeAutospacing="1" w:after="100" w:afterAutospacing="1" w:line="180" w:lineRule="atLeast"/>
        <w:ind w:firstLine="720"/>
        <w:rPr>
          <w:rFonts w:ascii="Times New Roman" w:eastAsia="Times New Roman" w:hAnsi="Times New Roman" w:cs="Times New Roman"/>
          <w:color w:val="1F3864" w:themeColor="accent5" w:themeShade="80"/>
          <w:sz w:val="24"/>
        </w:rPr>
      </w:pPr>
      <w:hyperlink r:id="rId19" w:history="1">
        <w:r w:rsidR="00BE62EF" w:rsidRPr="008706FB">
          <w:rPr>
            <w:rFonts w:ascii="Times New Roman" w:eastAsia="Times New Roman" w:hAnsi="Times New Roman" w:cs="Times New Roman"/>
            <w:color w:val="1F3864" w:themeColor="accent5" w:themeShade="80"/>
            <w:sz w:val="24"/>
            <w:u w:val="single"/>
          </w:rPr>
          <w:t>www.collegeaffordabilityguide.org</w:t>
        </w:r>
      </w:hyperlink>
      <w:r w:rsidR="00BE62EF" w:rsidRPr="008706FB">
        <w:rPr>
          <w:rFonts w:ascii="Times New Roman" w:eastAsia="Times New Roman" w:hAnsi="Times New Roman" w:cs="Times New Roman"/>
          <w:color w:val="1F3864" w:themeColor="accent5" w:themeShade="80"/>
          <w:sz w:val="24"/>
        </w:rPr>
        <w:t> </w:t>
      </w:r>
    </w:p>
    <w:p w:rsidR="00BE62EF" w:rsidRPr="008706FB" w:rsidRDefault="00BE62EF" w:rsidP="008706FB">
      <w:pPr>
        <w:pStyle w:val="ListParagraph"/>
        <w:numPr>
          <w:ilvl w:val="0"/>
          <w:numId w:val="6"/>
        </w:numPr>
        <w:spacing w:before="100" w:beforeAutospacing="1" w:after="100" w:afterAutospacing="1" w:line="0" w:lineRule="atLeast"/>
        <w:rPr>
          <w:rFonts w:ascii="Times New Roman" w:eastAsia="Times New Roman" w:hAnsi="Times New Roman" w:cs="Times New Roman"/>
          <w:sz w:val="24"/>
        </w:rPr>
      </w:pPr>
      <w:r w:rsidRPr="008706FB">
        <w:rPr>
          <w:rFonts w:ascii="Times New Roman" w:eastAsia="Times New Roman" w:hAnsi="Times New Roman" w:cs="Times New Roman"/>
          <w:bCs/>
          <w:sz w:val="24"/>
        </w:rPr>
        <w:t>Western Undergraduate Exchange (WUE)</w:t>
      </w:r>
    </w:p>
    <w:p w:rsidR="00BE62EF" w:rsidRPr="001037E9" w:rsidRDefault="00DA6177" w:rsidP="001037E9">
      <w:pPr>
        <w:spacing w:before="100" w:beforeAutospacing="1" w:after="100" w:afterAutospacing="1" w:line="180" w:lineRule="atLeast"/>
        <w:ind w:firstLine="720"/>
        <w:rPr>
          <w:rFonts w:ascii="Times New Roman" w:eastAsia="Times New Roman" w:hAnsi="Times New Roman" w:cs="Times New Roman"/>
          <w:color w:val="1F3864" w:themeColor="accent5" w:themeShade="80"/>
          <w:sz w:val="24"/>
        </w:rPr>
      </w:pPr>
      <w:hyperlink r:id="rId20" w:history="1">
        <w:r w:rsidR="00BE62EF" w:rsidRPr="008706FB">
          <w:rPr>
            <w:rFonts w:ascii="Times New Roman" w:eastAsia="Times New Roman" w:hAnsi="Times New Roman" w:cs="Times New Roman"/>
            <w:color w:val="1F3864" w:themeColor="accent5" w:themeShade="80"/>
            <w:sz w:val="24"/>
            <w:u w:val="single"/>
          </w:rPr>
          <w:t>www.wiche.edu/wue</w:t>
        </w:r>
      </w:hyperlink>
      <w:r w:rsidR="00BE62EF" w:rsidRPr="008706FB">
        <w:rPr>
          <w:rFonts w:ascii="Times New Roman" w:eastAsia="Times New Roman" w:hAnsi="Times New Roman" w:cs="Times New Roman"/>
          <w:color w:val="1F3864" w:themeColor="accent5" w:themeShade="80"/>
          <w:sz w:val="24"/>
        </w:rPr>
        <w:t> </w:t>
      </w:r>
    </w:p>
    <w:sectPr w:rsidR="00BE62EF" w:rsidRPr="001037E9" w:rsidSect="001037E9">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D2D2B"/>
    <w:multiLevelType w:val="hybridMultilevel"/>
    <w:tmpl w:val="1496FB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D15A8"/>
    <w:multiLevelType w:val="hybridMultilevel"/>
    <w:tmpl w:val="EC2262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05EA9"/>
    <w:multiLevelType w:val="multilevel"/>
    <w:tmpl w:val="8434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906955"/>
    <w:multiLevelType w:val="hybridMultilevel"/>
    <w:tmpl w:val="34C855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B21DD6"/>
    <w:multiLevelType w:val="hybridMultilevel"/>
    <w:tmpl w:val="9A3A28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364BB7"/>
    <w:multiLevelType w:val="multilevel"/>
    <w:tmpl w:val="D522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387EC6"/>
    <w:multiLevelType w:val="multilevel"/>
    <w:tmpl w:val="774C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835F98"/>
    <w:multiLevelType w:val="multilevel"/>
    <w:tmpl w:val="27FC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D77D08"/>
    <w:multiLevelType w:val="multilevel"/>
    <w:tmpl w:val="DD3C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6710FB"/>
    <w:multiLevelType w:val="hybridMultilevel"/>
    <w:tmpl w:val="C104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C53632"/>
    <w:multiLevelType w:val="hybridMultilevel"/>
    <w:tmpl w:val="B0986A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6852AB"/>
    <w:multiLevelType w:val="hybridMultilevel"/>
    <w:tmpl w:val="63BCC2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6C53CF"/>
    <w:multiLevelType w:val="hybridMultilevel"/>
    <w:tmpl w:val="F3BE60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5E000B"/>
    <w:multiLevelType w:val="hybridMultilevel"/>
    <w:tmpl w:val="BFBAF6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8"/>
  </w:num>
  <w:num w:numId="5">
    <w:abstractNumId w:val="5"/>
  </w:num>
  <w:num w:numId="6">
    <w:abstractNumId w:val="3"/>
  </w:num>
  <w:num w:numId="7">
    <w:abstractNumId w:val="4"/>
  </w:num>
  <w:num w:numId="8">
    <w:abstractNumId w:val="12"/>
  </w:num>
  <w:num w:numId="9">
    <w:abstractNumId w:val="13"/>
  </w:num>
  <w:num w:numId="10">
    <w:abstractNumId w:val="1"/>
  </w:num>
  <w:num w:numId="11">
    <w:abstractNumId w:val="10"/>
  </w:num>
  <w:num w:numId="12">
    <w:abstractNumId w:val="0"/>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34E"/>
    <w:rsid w:val="001037E9"/>
    <w:rsid w:val="0022234E"/>
    <w:rsid w:val="00224436"/>
    <w:rsid w:val="00401AD3"/>
    <w:rsid w:val="00477D46"/>
    <w:rsid w:val="005C5305"/>
    <w:rsid w:val="00844D35"/>
    <w:rsid w:val="008706FB"/>
    <w:rsid w:val="008C75A1"/>
    <w:rsid w:val="00A138E9"/>
    <w:rsid w:val="00BE62EF"/>
    <w:rsid w:val="00D270B1"/>
    <w:rsid w:val="00D46B5D"/>
    <w:rsid w:val="00DA6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0316E8-0F9A-442D-97A9-917D9B5C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3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2234E"/>
    <w:pPr>
      <w:spacing w:after="0" w:line="240" w:lineRule="auto"/>
    </w:pPr>
    <w:rPr>
      <w:rFonts w:eastAsiaTheme="minorEastAsia"/>
    </w:rPr>
  </w:style>
  <w:style w:type="character" w:customStyle="1" w:styleId="NoSpacingChar">
    <w:name w:val="No Spacing Char"/>
    <w:basedOn w:val="DefaultParagraphFont"/>
    <w:link w:val="NoSpacing"/>
    <w:uiPriority w:val="1"/>
    <w:rsid w:val="0022234E"/>
    <w:rPr>
      <w:rFonts w:eastAsiaTheme="minorEastAsia"/>
    </w:rPr>
  </w:style>
  <w:style w:type="character" w:styleId="Hyperlink">
    <w:name w:val="Hyperlink"/>
    <w:basedOn w:val="DefaultParagraphFont"/>
    <w:uiPriority w:val="99"/>
    <w:unhideWhenUsed/>
    <w:rsid w:val="0022234E"/>
    <w:rPr>
      <w:color w:val="0563C1" w:themeColor="hyperlink"/>
      <w:u w:val="single"/>
    </w:rPr>
  </w:style>
  <w:style w:type="character" w:styleId="FollowedHyperlink">
    <w:name w:val="FollowedHyperlink"/>
    <w:basedOn w:val="DefaultParagraphFont"/>
    <w:uiPriority w:val="99"/>
    <w:semiHidden/>
    <w:unhideWhenUsed/>
    <w:rsid w:val="0022234E"/>
    <w:rPr>
      <w:color w:val="954F72" w:themeColor="followedHyperlink"/>
      <w:u w:val="single"/>
    </w:rPr>
  </w:style>
  <w:style w:type="paragraph" w:styleId="ListParagraph">
    <w:name w:val="List Paragraph"/>
    <w:basedOn w:val="Normal"/>
    <w:uiPriority w:val="34"/>
    <w:qFormat/>
    <w:rsid w:val="008706FB"/>
    <w:pPr>
      <w:ind w:left="720"/>
      <w:contextualSpacing/>
    </w:pPr>
  </w:style>
  <w:style w:type="paragraph" w:styleId="BalloonText">
    <w:name w:val="Balloon Text"/>
    <w:basedOn w:val="Normal"/>
    <w:link w:val="BalloonTextChar"/>
    <w:uiPriority w:val="99"/>
    <w:semiHidden/>
    <w:unhideWhenUsed/>
    <w:rsid w:val="001037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7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stweb.com/" TargetMode="External"/><Relationship Id="rId13" Type="http://schemas.openxmlformats.org/officeDocument/2006/relationships/hyperlink" Target="http://www.metedu.org/rcac" TargetMode="External"/><Relationship Id="rId18" Type="http://schemas.openxmlformats.org/officeDocument/2006/relationships/hyperlink" Target="http://www.firstgenerationstudent.com/pla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nevadatreasurer.gov/GGMS/GGMS_Home" TargetMode="External"/><Relationship Id="rId12" Type="http://schemas.openxmlformats.org/officeDocument/2006/relationships/hyperlink" Target="http://www.actstudent.org/regist/dates.html" TargetMode="External"/><Relationship Id="rId17" Type="http://schemas.openxmlformats.org/officeDocument/2006/relationships/hyperlink" Target="http://www.collegegreenlight.com/" TargetMode="External"/><Relationship Id="rId2" Type="http://schemas.openxmlformats.org/officeDocument/2006/relationships/styles" Target="styles.xml"/><Relationship Id="rId16" Type="http://schemas.openxmlformats.org/officeDocument/2006/relationships/hyperlink" Target="http://www.ncaaeligibilitycenter.org/" TargetMode="External"/><Relationship Id="rId20" Type="http://schemas.openxmlformats.org/officeDocument/2006/relationships/hyperlink" Target="http://www.wiche.edu/wue" TargetMode="External"/><Relationship Id="rId1" Type="http://schemas.openxmlformats.org/officeDocument/2006/relationships/numbering" Target="numbering.xml"/><Relationship Id="rId6" Type="http://schemas.openxmlformats.org/officeDocument/2006/relationships/hyperlink" Target="http://www.thepef.org/" TargetMode="External"/><Relationship Id="rId11" Type="http://schemas.openxmlformats.org/officeDocument/2006/relationships/hyperlink" Target="http://www.commonapp.org/" TargetMode="External"/><Relationship Id="rId5" Type="http://schemas.openxmlformats.org/officeDocument/2006/relationships/image" Target="media/image1.jpeg"/><Relationship Id="rId15" Type="http://schemas.openxmlformats.org/officeDocument/2006/relationships/hyperlink" Target="http://www.campustours.com/" TargetMode="External"/><Relationship Id="rId10" Type="http://schemas.openxmlformats.org/officeDocument/2006/relationships/hyperlink" Target="http://www.questbridge.org/for-students/scholarship-resources" TargetMode="External"/><Relationship Id="rId19" Type="http://schemas.openxmlformats.org/officeDocument/2006/relationships/hyperlink" Target="http://www.collegeaffordabilityguide.org/" TargetMode="External"/><Relationship Id="rId4" Type="http://schemas.openxmlformats.org/officeDocument/2006/relationships/webSettings" Target="webSettings.xml"/><Relationship Id="rId9" Type="http://schemas.openxmlformats.org/officeDocument/2006/relationships/hyperlink" Target="http://www.collegeboard.com/" TargetMode="External"/><Relationship Id="rId14" Type="http://schemas.openxmlformats.org/officeDocument/2006/relationships/hyperlink" Target="http://www.collegeboard.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Connections</dc:creator>
  <cp:lastModifiedBy>Connections</cp:lastModifiedBy>
  <cp:revision>2</cp:revision>
  <cp:lastPrinted>2016-09-21T19:12:00Z</cp:lastPrinted>
  <dcterms:created xsi:type="dcterms:W3CDTF">2018-08-28T16:02:00Z</dcterms:created>
  <dcterms:modified xsi:type="dcterms:W3CDTF">2018-08-28T16:02:00Z</dcterms:modified>
</cp:coreProperties>
</file>