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spacing w:before="280" w:lineRule="auto"/>
        <w:rPr>
          <w:rFonts w:ascii="Times New Roman" w:cs="Times New Roman" w:eastAsia="Times New Roman" w:hAnsi="Times New Roman"/>
          <w:b w:val="1"/>
          <w:color w:val="000000"/>
        </w:rPr>
      </w:pPr>
      <w:bookmarkStart w:colFirst="0" w:colLast="0" w:name="_qkqvgvi8ch5d" w:id="0"/>
      <w:bookmarkEnd w:id="0"/>
      <w:r w:rsidDel="00000000" w:rsidR="00000000" w:rsidRPr="00000000">
        <w:rPr>
          <w:rFonts w:ascii="Times New Roman" w:cs="Times New Roman" w:eastAsia="Times New Roman" w:hAnsi="Times New Roman"/>
          <w:b w:val="1"/>
          <w:color w:val="000000"/>
          <w:rtl w:val="0"/>
        </w:rPr>
        <w:t xml:space="preserve">Delivering the Speech Discussion</w:t>
      </w:r>
    </w:p>
    <w:p w:rsidR="00000000" w:rsidDel="00000000" w:rsidP="00000000" w:rsidRDefault="00000000" w:rsidRPr="00000000" w14:paraId="0000000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 the Delivering the Speech discussion.</w:t>
      </w:r>
    </w:p>
    <w:p w:rsidR="00000000" w:rsidDel="00000000" w:rsidP="00000000" w:rsidRDefault="00000000" w:rsidRPr="00000000" w14:paraId="00000003">
      <w:pPr>
        <w:pStyle w:val="Heading3"/>
        <w:keepNext w:val="0"/>
        <w:keepLines w:val="0"/>
        <w:spacing w:before="280" w:lineRule="auto"/>
        <w:rPr>
          <w:rFonts w:ascii="Times New Roman" w:cs="Times New Roman" w:eastAsia="Times New Roman" w:hAnsi="Times New Roman"/>
          <w:b w:val="1"/>
          <w:color w:val="000000"/>
        </w:rPr>
      </w:pPr>
      <w:bookmarkStart w:colFirst="0" w:colLast="0" w:name="_o3sgw6a33zog" w:id="1"/>
      <w:bookmarkEnd w:id="1"/>
      <w:r w:rsidDel="00000000" w:rsidR="00000000" w:rsidRPr="00000000">
        <w:rPr>
          <w:rFonts w:ascii="Times New Roman" w:cs="Times New Roman" w:eastAsia="Times New Roman" w:hAnsi="Times New Roman"/>
          <w:b w:val="1"/>
          <w:color w:val="000000"/>
          <w:rtl w:val="0"/>
        </w:rPr>
        <w:t xml:space="preserve">Discussion Overview</w:t>
      </w:r>
    </w:p>
    <w:p w:rsidR="00000000" w:rsidDel="00000000" w:rsidP="00000000" w:rsidRDefault="00000000" w:rsidRPr="00000000" w14:paraId="0000000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discussion forum explores strategies for matching verbal and nonverbal communication in speech delivery.</w:t>
      </w:r>
    </w:p>
    <w:p w:rsidR="00000000" w:rsidDel="00000000" w:rsidP="00000000" w:rsidRDefault="00000000" w:rsidRPr="00000000" w14:paraId="00000005">
      <w:pPr>
        <w:pStyle w:val="Heading3"/>
        <w:keepNext w:val="0"/>
        <w:keepLines w:val="0"/>
        <w:spacing w:before="280" w:lineRule="auto"/>
        <w:rPr>
          <w:rFonts w:ascii="Times New Roman" w:cs="Times New Roman" w:eastAsia="Times New Roman" w:hAnsi="Times New Roman"/>
          <w:b w:val="1"/>
          <w:color w:val="000000"/>
        </w:rPr>
      </w:pPr>
      <w:bookmarkStart w:colFirst="0" w:colLast="0" w:name="_bw44o7vzx14s" w:id="2"/>
      <w:bookmarkEnd w:id="2"/>
      <w:r w:rsidDel="00000000" w:rsidR="00000000" w:rsidRPr="00000000">
        <w:rPr>
          <w:rFonts w:ascii="Times New Roman" w:cs="Times New Roman" w:eastAsia="Times New Roman" w:hAnsi="Times New Roman"/>
          <w:b w:val="1"/>
          <w:color w:val="000000"/>
          <w:rtl w:val="0"/>
        </w:rPr>
        <w:t xml:space="preserve">Discussion Goal</w:t>
      </w:r>
    </w:p>
    <w:p w:rsidR="00000000" w:rsidDel="00000000" w:rsidP="00000000" w:rsidRDefault="00000000" w:rsidRPr="00000000" w14:paraId="0000000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will participate in the discussion forum, including responses to the initial question and responses to at least two other students’ posts.</w:t>
      </w:r>
    </w:p>
    <w:p w:rsidR="00000000" w:rsidDel="00000000" w:rsidP="00000000" w:rsidRDefault="00000000" w:rsidRPr="00000000" w14:paraId="00000007">
      <w:pPr>
        <w:pStyle w:val="Heading3"/>
        <w:keepNext w:val="0"/>
        <w:keepLines w:val="0"/>
        <w:spacing w:before="280" w:lineRule="auto"/>
        <w:rPr>
          <w:rFonts w:ascii="Times New Roman" w:cs="Times New Roman" w:eastAsia="Times New Roman" w:hAnsi="Times New Roman"/>
          <w:b w:val="1"/>
          <w:color w:val="000000"/>
        </w:rPr>
      </w:pPr>
      <w:bookmarkStart w:colFirst="0" w:colLast="0" w:name="_i1rgo6bfl8hd" w:id="3"/>
      <w:bookmarkEnd w:id="3"/>
      <w:r w:rsidDel="00000000" w:rsidR="00000000" w:rsidRPr="00000000">
        <w:rPr>
          <w:rFonts w:ascii="Times New Roman" w:cs="Times New Roman" w:eastAsia="Times New Roman" w:hAnsi="Times New Roman"/>
          <w:b w:val="1"/>
          <w:color w:val="000000"/>
          <w:rtl w:val="0"/>
        </w:rPr>
        <w:t xml:space="preserve">Discussion Topics</w:t>
      </w:r>
    </w:p>
    <w:p w:rsidR="00000000" w:rsidDel="00000000" w:rsidP="00000000" w:rsidRDefault="00000000" w:rsidRPr="00000000" w14:paraId="00000008">
      <w:pPr>
        <w:numPr>
          <w:ilvl w:val="0"/>
          <w:numId w:val="1"/>
        </w:numPr>
        <w:spacing w:after="0" w:afterAutospacing="0" w:before="400" w:lineRule="auto"/>
        <w:ind w:left="720" w:hanging="360"/>
      </w:pPr>
      <w:r w:rsidDel="00000000" w:rsidR="00000000" w:rsidRPr="00000000">
        <w:rPr>
          <w:rFonts w:ascii="Times New Roman" w:cs="Times New Roman" w:eastAsia="Times New Roman" w:hAnsi="Times New Roman"/>
          <w:sz w:val="24"/>
          <w:szCs w:val="24"/>
          <w:rtl w:val="0"/>
        </w:rPr>
        <w:t xml:space="preserve">Consider the following information.</w:t>
      </w:r>
    </w:p>
    <w:p w:rsidR="00000000" w:rsidDel="00000000" w:rsidP="00000000" w:rsidRDefault="00000000" w:rsidRPr="00000000" w14:paraId="00000009">
      <w:pPr>
        <w:numPr>
          <w:ilvl w:val="1"/>
          <w:numId w:val="1"/>
        </w:numPr>
        <w:spacing w:after="0" w:afterAutospacing="0" w:before="0" w:beforeAutospacing="0" w:lineRule="auto"/>
        <w:ind w:left="1440" w:hanging="360"/>
      </w:pPr>
      <w:r w:rsidDel="00000000" w:rsidR="00000000" w:rsidRPr="00000000">
        <w:rPr>
          <w:rFonts w:ascii="Times New Roman" w:cs="Times New Roman" w:eastAsia="Times New Roman" w:hAnsi="Times New Roman"/>
          <w:i w:val="1"/>
          <w:sz w:val="24"/>
          <w:szCs w:val="24"/>
          <w:rtl w:val="0"/>
        </w:rPr>
        <w:t xml:space="preserve">Integrated communication </w:t>
      </w:r>
      <w:r w:rsidDel="00000000" w:rsidR="00000000" w:rsidRPr="00000000">
        <w:rPr>
          <w:rFonts w:ascii="Times New Roman" w:cs="Times New Roman" w:eastAsia="Times New Roman" w:hAnsi="Times New Roman"/>
          <w:sz w:val="24"/>
          <w:szCs w:val="24"/>
          <w:rtl w:val="0"/>
        </w:rPr>
        <w:t xml:space="preserve">refers to the energy public speakers bring to their presentation through the excitement of their voice, the sincerity of their face, their body language and gestures, and the intensity of their connection with listeners. When used together, these dimensions of integrated communication can create a powerful public speech. When communication is not integrated, a public speaker's verbal communication often does not match his or her nonverbal signals. For example, imagine a news anchor who smiles while talking about an accident caused by a drunk driver or a speaker persuading an audience to travel to Hawaii with a monotone voice and lackluster appearance.</w:t>
      </w:r>
    </w:p>
    <w:p w:rsidR="00000000" w:rsidDel="00000000" w:rsidP="00000000" w:rsidRDefault="00000000" w:rsidRPr="00000000" w14:paraId="0000000A">
      <w:pPr>
        <w:numPr>
          <w:ilvl w:val="0"/>
          <w:numId w:val="1"/>
        </w:numPr>
        <w:spacing w:after="0" w:afterAutospacing="0" w:before="0" w:beforeAutospacing="0" w:lineRule="auto"/>
        <w:ind w:left="720" w:hanging="360"/>
      </w:pPr>
      <w:r w:rsidDel="00000000" w:rsidR="00000000" w:rsidRPr="00000000">
        <w:rPr>
          <w:rFonts w:ascii="Times New Roman" w:cs="Times New Roman" w:eastAsia="Times New Roman" w:hAnsi="Times New Roman"/>
          <w:sz w:val="24"/>
          <w:szCs w:val="24"/>
          <w:rtl w:val="0"/>
        </w:rPr>
        <w:t xml:space="preserve">Respond to the following questions, and if it's relevant, include your own personal experience:</w:t>
      </w:r>
    </w:p>
    <w:p w:rsidR="00000000" w:rsidDel="00000000" w:rsidP="00000000" w:rsidRDefault="00000000" w:rsidRPr="00000000" w14:paraId="0000000B">
      <w:pPr>
        <w:numPr>
          <w:ilvl w:val="1"/>
          <w:numId w:val="1"/>
        </w:numPr>
        <w:spacing w:after="0" w:afterAutospacing="0" w:before="0" w:beforeAutospacing="0" w:lineRule="auto"/>
        <w:ind w:left="1440" w:hanging="360"/>
      </w:pPr>
      <w:r w:rsidDel="00000000" w:rsidR="00000000" w:rsidRPr="00000000">
        <w:rPr>
          <w:rFonts w:ascii="Times New Roman" w:cs="Times New Roman" w:eastAsia="Times New Roman" w:hAnsi="Times New Roman"/>
          <w:sz w:val="24"/>
          <w:szCs w:val="24"/>
          <w:rtl w:val="0"/>
        </w:rPr>
        <w:t xml:space="preserve">Think about how you feel when your communication partner's verbal statements clearly don't match his/her nonverbal communication. What message does the audience receive when this happens with a speaker?</w:t>
      </w:r>
    </w:p>
    <w:p w:rsidR="00000000" w:rsidDel="00000000" w:rsidP="00000000" w:rsidRDefault="00000000" w:rsidRPr="00000000" w14:paraId="0000000C">
      <w:pPr>
        <w:numPr>
          <w:ilvl w:val="1"/>
          <w:numId w:val="1"/>
        </w:numPr>
        <w:spacing w:after="0" w:afterAutospacing="0" w:before="0" w:beforeAutospacing="0" w:lineRule="auto"/>
        <w:ind w:left="1440" w:hanging="360"/>
      </w:pPr>
      <w:r w:rsidDel="00000000" w:rsidR="00000000" w:rsidRPr="00000000">
        <w:rPr>
          <w:rFonts w:ascii="Times New Roman" w:cs="Times New Roman" w:eastAsia="Times New Roman" w:hAnsi="Times New Roman"/>
          <w:sz w:val="24"/>
          <w:szCs w:val="24"/>
          <w:rtl w:val="0"/>
        </w:rPr>
        <w:t xml:space="preserve">Give an example of when you experienced nonintegrated communication, and explain what could have been done to improve the speaker's communication integration. If you have never experienced this, think about the examples provided here and explain the steps public speakers in general should take to ensure their verbal communication matches their nonverbal signals.</w:t>
      </w:r>
    </w:p>
    <w:p w:rsidR="00000000" w:rsidDel="00000000" w:rsidP="00000000" w:rsidRDefault="00000000" w:rsidRPr="00000000" w14:paraId="0000000D">
      <w:pPr>
        <w:numPr>
          <w:ilvl w:val="0"/>
          <w:numId w:val="1"/>
        </w:numPr>
        <w:spacing w:after="0" w:afterAutospacing="0" w:before="0" w:beforeAutospacing="0" w:lineRule="auto"/>
        <w:ind w:left="720" w:hanging="360"/>
      </w:pPr>
      <w:r w:rsidDel="00000000" w:rsidR="00000000" w:rsidRPr="00000000">
        <w:rPr>
          <w:rFonts w:ascii="Times New Roman" w:cs="Times New Roman" w:eastAsia="Times New Roman" w:hAnsi="Times New Roman"/>
          <w:sz w:val="24"/>
          <w:szCs w:val="24"/>
          <w:rtl w:val="0"/>
        </w:rPr>
        <w:t xml:space="preserve">Read other students' posts and respond to at least two of them. In addition to other comments you may have, address the following in your response posts:</w:t>
      </w:r>
    </w:p>
    <w:p w:rsidR="00000000" w:rsidDel="00000000" w:rsidP="00000000" w:rsidRDefault="00000000" w:rsidRPr="00000000" w14:paraId="0000000E">
      <w:pPr>
        <w:numPr>
          <w:ilvl w:val="1"/>
          <w:numId w:val="1"/>
        </w:numPr>
        <w:spacing w:after="0" w:afterAutospacing="0" w:before="0" w:beforeAutospacing="0" w:lineRule="auto"/>
        <w:ind w:left="1440" w:hanging="360"/>
      </w:pPr>
      <w:r w:rsidDel="00000000" w:rsidR="00000000" w:rsidRPr="00000000">
        <w:rPr>
          <w:rFonts w:ascii="Times New Roman" w:cs="Times New Roman" w:eastAsia="Times New Roman" w:hAnsi="Times New Roman"/>
          <w:sz w:val="24"/>
          <w:szCs w:val="24"/>
          <w:rtl w:val="0"/>
        </w:rPr>
        <w:t xml:space="preserve">Do you think that most public speakers understand the importance of integrated communication? Why or why not?</w:t>
      </w:r>
    </w:p>
    <w:p w:rsidR="00000000" w:rsidDel="00000000" w:rsidP="00000000" w:rsidRDefault="00000000" w:rsidRPr="00000000" w14:paraId="0000000F">
      <w:pPr>
        <w:numPr>
          <w:ilvl w:val="1"/>
          <w:numId w:val="1"/>
        </w:numPr>
        <w:spacing w:after="0" w:afterAutospacing="0" w:before="0" w:beforeAutospacing="0" w:lineRule="auto"/>
        <w:ind w:left="1440" w:hanging="360"/>
      </w:pPr>
      <w:r w:rsidDel="00000000" w:rsidR="00000000" w:rsidRPr="00000000">
        <w:rPr>
          <w:rFonts w:ascii="Times New Roman" w:cs="Times New Roman" w:eastAsia="Times New Roman" w:hAnsi="Times New Roman"/>
          <w:sz w:val="24"/>
          <w:szCs w:val="24"/>
          <w:rtl w:val="0"/>
        </w:rPr>
        <w:t xml:space="preserve">Does learning about the correlation between verbal and nonverbal communication make you more aware of your own habits? How will you employ some of these steps in your own life?</w:t>
      </w:r>
    </w:p>
    <w:p w:rsidR="00000000" w:rsidDel="00000000" w:rsidP="00000000" w:rsidRDefault="00000000" w:rsidRPr="00000000" w14:paraId="00000010">
      <w:pPr>
        <w:numPr>
          <w:ilvl w:val="0"/>
          <w:numId w:val="1"/>
        </w:numPr>
        <w:spacing w:after="0" w:afterAutospacing="0" w:before="0" w:beforeAutospacing="0" w:lineRule="auto"/>
        <w:ind w:left="720" w:hanging="360"/>
      </w:pPr>
      <w:r w:rsidDel="00000000" w:rsidR="00000000" w:rsidRPr="00000000">
        <w:rPr>
          <w:rFonts w:ascii="Times New Roman" w:cs="Times New Roman" w:eastAsia="Times New Roman" w:hAnsi="Times New Roman"/>
          <w:sz w:val="24"/>
          <w:szCs w:val="24"/>
          <w:rtl w:val="0"/>
        </w:rPr>
        <w:t xml:space="preserve">Post your discussion to the discussion board.</w:t>
      </w:r>
    </w:p>
    <w:p w:rsidR="00000000" w:rsidDel="00000000" w:rsidP="00000000" w:rsidRDefault="00000000" w:rsidRPr="00000000" w14:paraId="00000011">
      <w:pPr>
        <w:numPr>
          <w:ilvl w:val="0"/>
          <w:numId w:val="1"/>
        </w:numPr>
        <w:spacing w:after="400" w:before="0" w:beforeAutospacing="0" w:lineRule="auto"/>
        <w:ind w:left="720" w:hanging="360"/>
      </w:pPr>
      <w:r w:rsidDel="00000000" w:rsidR="00000000" w:rsidRPr="00000000">
        <w:rPr>
          <w:rFonts w:ascii="Times New Roman" w:cs="Times New Roman" w:eastAsia="Times New Roman" w:hAnsi="Times New Roman"/>
          <w:sz w:val="24"/>
          <w:szCs w:val="24"/>
          <w:rtl w:val="0"/>
        </w:rPr>
        <w:t xml:space="preserve">Read other students’ posts and respond to other students.</w:t>
        <w:br w:type="textWrapping"/>
      </w:r>
      <w:r w:rsidDel="00000000" w:rsidR="00000000" w:rsidRPr="00000000">
        <w:rPr>
          <w:rFonts w:ascii="Times New Roman" w:cs="Times New Roman" w:eastAsia="Times New Roman" w:hAnsi="Times New Roman"/>
          <w:b w:val="1"/>
          <w:sz w:val="24"/>
          <w:szCs w:val="24"/>
          <w:rtl w:val="0"/>
        </w:rPr>
        <w:t xml:space="preserve">Note: </w:t>
      </w:r>
      <w:r w:rsidDel="00000000" w:rsidR="00000000" w:rsidRPr="00000000">
        <w:rPr>
          <w:rFonts w:ascii="Times New Roman" w:cs="Times New Roman" w:eastAsia="Times New Roman" w:hAnsi="Times New Roman"/>
          <w:sz w:val="24"/>
          <w:szCs w:val="24"/>
          <w:rtl w:val="0"/>
        </w:rPr>
        <w:t xml:space="preserve">You may use your personal experience to support or debate other students' posts. If you have a difference of opinion, debate the issues and provide examples to support your opinion.</w:t>
      </w:r>
    </w:p>
    <w:p w:rsidR="00000000" w:rsidDel="00000000" w:rsidP="00000000" w:rsidRDefault="00000000" w:rsidRPr="00000000" w14:paraId="0000001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Select the link to access the guidelines and rubric for the Delivering the Speech discussion.</w:t>
      </w:r>
    </w:p>
    <w:p w:rsidR="00000000" w:rsidDel="00000000" w:rsidP="00000000" w:rsidRDefault="00000000" w:rsidRPr="00000000" w14:paraId="00000013">
      <w:pPr>
        <w:spacing w:after="240" w:before="240" w:lineRule="auto"/>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Pr>
        <w:drawing>
          <wp:inline distB="114300" distT="114300" distL="114300" distR="114300">
            <wp:extent cx="139700" cy="203200"/>
            <wp:effectExtent b="0" l="0" r="0" t="0"/>
            <wp:docPr descr="mouse icon" id="1" name="image1.png"/>
            <a:graphic>
              <a:graphicData uri="http://schemas.openxmlformats.org/drawingml/2006/picture">
                <pic:pic>
                  <pic:nvPicPr>
                    <pic:cNvPr descr="mouse icon" id="0" name="image1.png"/>
                    <pic:cNvPicPr preferRelativeResize="0"/>
                  </pic:nvPicPr>
                  <pic:blipFill>
                    <a:blip r:embed="rId6"/>
                    <a:srcRect b="0" l="0" r="0" t="0"/>
                    <a:stretch>
                      <a:fillRect/>
                    </a:stretch>
                  </pic:blipFill>
                  <pic:spPr>
                    <a:xfrm>
                      <a:off x="0" y="0"/>
                      <a:ext cx="139700" cy="20320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color w:val="1155cc"/>
            <w:sz w:val="24"/>
            <w:szCs w:val="24"/>
            <w:u w:val="single"/>
            <w:rtl w:val="0"/>
          </w:rPr>
          <w:t xml:space="preserve">Discussion Guidelines and Rubric</w:t>
        </w:r>
      </w:hyperlink>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Select the link to access Delivering the Speech discussion.</w:t>
      </w:r>
    </w:p>
    <w:p w:rsidR="00000000" w:rsidDel="00000000" w:rsidP="00000000" w:rsidRDefault="00000000" w:rsidRPr="00000000" w14:paraId="00000015">
      <w:pPr>
        <w:spacing w:after="240" w:before="240" w:lineRule="auto"/>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Pr>
        <w:drawing>
          <wp:inline distB="114300" distT="114300" distL="114300" distR="114300">
            <wp:extent cx="139700" cy="203200"/>
            <wp:effectExtent b="0" l="0" r="0" t="0"/>
            <wp:docPr descr="mouse icon" id="2" name="image2.png"/>
            <a:graphic>
              <a:graphicData uri="http://schemas.openxmlformats.org/drawingml/2006/picture">
                <pic:pic>
                  <pic:nvPicPr>
                    <pic:cNvPr descr="mouse icon" id="0" name="image2.png"/>
                    <pic:cNvPicPr preferRelativeResize="0"/>
                  </pic:nvPicPr>
                  <pic:blipFill>
                    <a:blip r:embed="rId8"/>
                    <a:srcRect b="0" l="0" r="0" t="0"/>
                    <a:stretch>
                      <a:fillRect/>
                    </a:stretch>
                  </pic:blipFill>
                  <pic:spPr>
                    <a:xfrm>
                      <a:off x="0" y="0"/>
                      <a:ext cx="139700" cy="20320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hyperlink r:id="rId9">
        <w:r w:rsidDel="00000000" w:rsidR="00000000" w:rsidRPr="00000000">
          <w:rPr>
            <w:rFonts w:ascii="Times New Roman" w:cs="Times New Roman" w:eastAsia="Times New Roman" w:hAnsi="Times New Roman"/>
            <w:color w:val="1155cc"/>
            <w:sz w:val="24"/>
            <w:szCs w:val="24"/>
            <w:u w:val="single"/>
            <w:rtl w:val="0"/>
          </w:rPr>
          <w:t xml:space="preserve">Delivering the Speech Discussion</w:t>
        </w:r>
      </w:hyperlink>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Times New Roman" w:cs="Times New Roman" w:eastAsia="Times New Roman" w:hAnsi="Times New Roman"/>
        <w:sz w:val="24"/>
        <w:szCs w:val="24"/>
        <w:u w:val="none"/>
      </w:rPr>
    </w:lvl>
    <w:lvl w:ilvl="1">
      <w:start w:val="1"/>
      <w:numFmt w:val="bullet"/>
      <w:lvlText w:val="●"/>
      <w:lvlJc w:val="left"/>
      <w:pPr>
        <w:ind w:left="1440" w:hanging="360"/>
      </w:pPr>
      <w:rPr>
        <w:rFonts w:ascii="Times New Roman" w:cs="Times New Roman" w:eastAsia="Times New Roman" w:hAnsi="Times New Roman"/>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nnexus.com/communication/discussions/discussion.aspx?idAssessment=633845&amp;idWebuser=1778626&amp;idSection=&amp;idHtmllet=12345134&amp;close=true&amp;popup=true"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connexus.com/extra/ThirdPartyProviders/courseConnect/32931_PublicSpeaking/assets/docs/discussion_guidelines_and_rubric.docx"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